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398" w:rsidRDefault="00326398" w:rsidP="00326398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Перечень нормативных правовых актов Российской Федерации, нормативных правовых актов Ставропольского края, муниципальных правовых актов Благодарненского городского округа,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</w:t>
      </w:r>
    </w:p>
    <w:p w:rsidR="00326398" w:rsidRDefault="00326398" w:rsidP="00326398">
      <w:pPr>
        <w:pStyle w:val="Default"/>
        <w:ind w:firstLine="709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  <w:r>
        <w:rPr>
          <w:color w:val="00000A"/>
          <w:sz w:val="28"/>
          <w:szCs w:val="28"/>
        </w:rPr>
        <w:t xml:space="preserve">  </w:t>
      </w: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Конституцией Российской Федерации (принята всенародным голосованием 12 декабря 1993 года) (с учетом поправок, внесенных Законами РФ о поправках к Конституции РФ от 30 декабря 2008 года № 6-ФКЗ, от 30 декабря 2008 года  № 7-ФКЗ, от 05 февраля 2014 года  № 2-ФКЗ, от 21 июля 2014 года № 11-ФКЗ) </w:t>
      </w:r>
      <w:r>
        <w:rPr>
          <w:rFonts w:ascii="Times New Roman" w:hAnsi="Times New Roman" w:cs="Times New Roman"/>
          <w:sz w:val="28"/>
          <w:szCs w:val="28"/>
        </w:rPr>
        <w:t>(Официальный текст Конституции РФ с внесенными поправками от 21 июля 2014 года опубликован на 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интернет-портале правовой информации http://www.pravo.gov.ru, 01 апреля 2014 года, в «Собрании законодательства РФ», 04августа 2014 года, № 31, ст. 4398);</w:t>
      </w:r>
      <w:proofErr w:type="gramEnd"/>
    </w:p>
    <w:p w:rsidR="00326398" w:rsidRDefault="00326398" w:rsidP="0032639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от 29 декабря 2004 года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</w:t>
      </w:r>
    </w:p>
    <w:p w:rsidR="00326398" w:rsidRDefault="00326398" w:rsidP="0032639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федеральные законы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398" w:rsidRDefault="00326398" w:rsidP="0032639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октября 2003 года № 131-ФЗ «Об общих принципах организации местного самоуправления в Российской Федерации» («Собрание законодательства РФ», 06 октября 2003 года, № 40, ст. 3822, «Парламентская газета»,  № 186, 08 октября 2003 года, «Российская газета», № 202, 08 октябрь 2003 года);</w:t>
      </w:r>
    </w:p>
    <w:p w:rsidR="00326398" w:rsidRDefault="00326398" w:rsidP="003263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 («Российская газета», № 168, 30 июля 2010 года, «Собрание    законодательства    РФ», 02 августа 2010 года, № 31, ст. 4179);</w:t>
      </w:r>
    </w:p>
    <w:p w:rsidR="00326398" w:rsidRDefault="00326398" w:rsidP="003263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июля 2008 года № 123-ФЗ «Технический регламент о требованиях пожарной безопасности»</w:t>
      </w:r>
      <w:r>
        <w:t xml:space="preserve"> (</w:t>
      </w:r>
      <w:r>
        <w:rPr>
          <w:rFonts w:ascii="Times New Roman" w:hAnsi="Times New Roman" w:cs="Times New Roman"/>
          <w:sz w:val="28"/>
          <w:szCs w:val="28"/>
        </w:rPr>
        <w:t>«Собрание законодательства РФ», 27 июля 2009 года, № 30, ст. 3739, «Российская газета», № 138, 29 июля 2009 года);</w:t>
      </w:r>
    </w:p>
    <w:p w:rsidR="00326398" w:rsidRPr="00C5073D" w:rsidRDefault="00326398" w:rsidP="00326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Приказом Минстроя России от 25 апреля 2017 года  № 741/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формы градостроительного плана земельного участка и порядка ее заполнения» (</w:t>
      </w:r>
      <w:r w:rsidRPr="00C5073D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официальный интернет-портал правовой информации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http://www.pravo.gov.ru, 31 мая </w:t>
      </w:r>
      <w:r w:rsidRPr="00C5073D">
        <w:rPr>
          <w:rFonts w:ascii="Times New Roman" w:eastAsia="Calibri" w:hAnsi="Times New Roman" w:cs="Times New Roman"/>
          <w:sz w:val="28"/>
          <w:szCs w:val="28"/>
          <w:lang w:eastAsia="en-US"/>
        </w:rPr>
        <w:t>2017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C5073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C5073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6398" w:rsidRDefault="00326398" w:rsidP="0032639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88E">
        <w:rPr>
          <w:rFonts w:ascii="Times New Roman" w:hAnsi="Times New Roman" w:cs="Times New Roman"/>
          <w:sz w:val="28"/>
          <w:szCs w:val="28"/>
        </w:rPr>
        <w:t>настоящим административным регламентом.</w:t>
      </w: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398" w:rsidRDefault="00326398" w:rsidP="00326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26398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98"/>
    <w:rsid w:val="000D31EB"/>
    <w:rsid w:val="00326398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9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26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63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3263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39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263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63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32639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2019-09-17T06:21:00Z</dcterms:created>
  <dcterms:modified xsi:type="dcterms:W3CDTF">2019-09-17T06:22:00Z</dcterms:modified>
</cp:coreProperties>
</file>